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11" w:rsidRPr="00026E11" w:rsidRDefault="00026E11" w:rsidP="00026E11">
      <w:pPr>
        <w:shd w:val="clear" w:color="auto" w:fill="FFFFFF"/>
        <w:spacing w:after="600" w:line="630" w:lineRule="atLeast"/>
        <w:outlineLvl w:val="0"/>
        <w:rPr>
          <w:rFonts w:ascii="DIN Pro" w:eastAsia="Times New Roman" w:hAnsi="DIN Pro" w:cs="Times New Roman"/>
          <w:caps/>
          <w:color w:val="1A1A1A"/>
          <w:kern w:val="36"/>
          <w:sz w:val="48"/>
          <w:szCs w:val="48"/>
          <w:lang w:eastAsia="ru-RU"/>
        </w:rPr>
      </w:pPr>
      <w:r w:rsidRPr="00026E11">
        <w:rPr>
          <w:rFonts w:ascii="DIN Pro" w:eastAsia="Times New Roman" w:hAnsi="DIN Pro" w:cs="Times New Roman"/>
          <w:caps/>
          <w:color w:val="1A1A1A"/>
          <w:kern w:val="36"/>
          <w:sz w:val="48"/>
          <w:szCs w:val="48"/>
          <w:lang w:eastAsia="ru-RU"/>
        </w:rPr>
        <w:t>ПОЛИТИКА ОБРАБОТКИ ПЕРСОНАЛЬНЫХ ДАННЫХ ИНФОРМАЦИОННЫХ РЕСУРСОВ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 1.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     Общие понятия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1.1.   Политик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 ООО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«ИНСАЙТ РУС»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 (далее – Оператор) в отношении обработки персональных данных (далее – Политика) разработана в соответствии с Федеральным законом №152-ФЗ «О персональных данных» от 27.07.2006 г. и иными актами РФ.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1.2.   Настоящая Политика определяет порядок обработки персональных данных пользователей сайтов </w:t>
      </w:r>
      <w:r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profcosmohairaward.ru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иных информационных ресурсов,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мессенджеров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(далее – Сайты), условия и принципы обработки персональных данных, права Пользователей и обязанности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сведения о реализуемых мерах по защите обрабатываемых персональных данных.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1.3.   Настоящая Политика действует в отношении всех персональных данных, которые ОПЕРАТОР получает от пользователей Сайтов (далее – Пользователи, Пользователь).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2.      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Термины и определения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2.1.   В Политике используются следующие термины:</w:t>
      </w:r>
    </w:p>
    <w:p w:rsidR="00026E11" w:rsidRPr="00026E11" w:rsidRDefault="00026E11" w:rsidP="0002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Сайт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    -     интернет-сайт,    расположенный    по     адресу </w:t>
      </w:r>
      <w:r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profcosmohairaward.ru</w:t>
      </w:r>
      <w:r w:rsidRPr="00026E11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Сайты</w:t>
      </w:r>
      <w:r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- Сайт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, иные информационные ресурсы,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мессенджеры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и т.п.;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Персональные данные (далее -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)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любая информация, относящаяся прямо или косвенно к определенному или определяемому физическому лицу (субъекту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);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Блокирование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временное прекращение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(за исключением случаев, если обработка необходима для уточнения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);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gram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Обезличивание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 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- действия, в результате которых невозможно определить без использования дополнительной информации принадлежность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конкретному субъекту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Обработка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;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Оператор 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–  ООО «ИНСАЙТ РУС».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ОПЕРАТОР самостоятельно организует и осуществляет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, а также определяет цели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, состав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, подлежащих обработке, действия (операции), совершаемые с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Личный кабинет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совокупность защищенных страниц Сайта Платформы, созданных в результате регистрации Пользователя и доступных при вводе его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lastRenderedPageBreak/>
        <w:t>аутентификационных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данных (адреса электронной почты и пароля) в предусмотренные для этого поля на Сайте Платформы;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gram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Предоставление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действия, направленные на раскрытие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определенному лицу или определенному кругу лиц;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Распространение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действия, направленные на раскрытие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неопределенному кругу лиц (передача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) или на ознакомление с персональными данными неограниченного круга лиц, в том числе обнародование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в средствах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массовойинформации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,   размещение   в     информационно–телекоммуникационных сетях    или предоставление доступа к персональным данным каким–либо иным способом;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Пользователь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посетитель Сайтов, субъект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ИСПДн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- информационная система персональных данных;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Уничтожение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действия, в результате которых невозможно восстановить содержание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ИСПДн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, и (или) в результате которых уничтожаются материальные носители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Файлы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cookie</w:t>
      </w:r>
      <w:proofErr w:type="spellEnd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куки</w:t>
      </w:r>
      <w:proofErr w:type="spellEnd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)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данные, которые автоматически передаются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в процессе использования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Сайтов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с помощью установленного на устройстве Пользователя программного обеспечения, в том числе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Сайтам.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Принимая условия Политики вы соглашаетесь на использование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файлов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cookie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VK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Connect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 - Инструмент VK </w:t>
      </w:r>
      <w:proofErr w:type="spellStart"/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onnect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, предоставляемый ООО «В Контакте», позволяет осуществлять передачу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Пользователя третьим лицам (участникам Экосистемы, которые используют VK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Сonnect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и предоставляют в рамках Экосистеме VK свои сервисы и/или инструменты), а также получение Компанией от указанных третьих лиц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Пользователя в процессе использования таким лицом входящих в Экосистему VK сервисов и/или инструментов в объеме, указанном в личном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кабинете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Пользователя Экосистемы VK, в целях исполнения соглашений с Пользователем участников Экосистемы.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gram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shd w:val="clear" w:color="auto" w:fill="FFFFFF"/>
          <w:lang w:eastAsia="ru-RU"/>
        </w:rPr>
        <w:t>Инструмент VK ID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- Инструмент экосистемы VK, предоставляемый ООО «В Контакте» (ОГРН 1079847035179, адрес места нахождения: 191024, Санкт-Петербург, Херсонская ул., д. 12-14, лит.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А, пом. 1-Н), позволяющий осуществлять регистрацию и/или авторизацию Пользователя на Сайтах, выполняющий функции создания и поддержания аккаунта Пользователя в Экосистеме VK, предоставляющий Пользователю функциональность единого безопасного управления данными аккаунта в Экосистеме VK, а также подключения или отключения нужных пользователю Сервисов в аккаунте Пользователя в Экосистеме VK, в целях исполнения соглашений с Пользователем Экосистемы VK.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Регистрация и/или авторизация на Сайтах посредством инструмента VK ID, означает согласие с Пользовательским соглашением Экосистемы VK, которое размещено в открытом доступе в сети Интернет по адресу: </w:t>
      </w:r>
      <w:hyperlink r:id="rId6" w:history="1">
        <w:r w:rsidRPr="00026E11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https://id.vk.com/terms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и Политикой конфиденциальности Экосистемы VK, которая размещена в открытом доступе в сети Интернет по адресу: </w:t>
      </w:r>
      <w:hyperlink r:id="rId7" w:history="1">
        <w:r w:rsidRPr="00026E11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https://id.vk.com/privacy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, настоящим Соглашением и Правилами использования Платформы.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 Правовые основания и цели обработки персональных данных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3.1.   Правовыми основаниями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являются:</w:t>
      </w:r>
    </w:p>
    <w:p w:rsidR="00026E11" w:rsidRPr="00026E11" w:rsidRDefault="00026E11" w:rsidP="00026E1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Гражданский кодекс РФ;</w:t>
      </w:r>
    </w:p>
    <w:p w:rsidR="00026E11" w:rsidRPr="00026E11" w:rsidRDefault="00026E11" w:rsidP="00026E1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Федеральный закон РФ от 27.07.2006 № 149-ФЗ «Об информации, информационных технологиях и о защите информации»;</w:t>
      </w:r>
    </w:p>
    <w:p w:rsidR="00026E11" w:rsidRPr="00026E11" w:rsidRDefault="00026E11" w:rsidP="00026E1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Иные применимые нормативно-правовые акты Российской Федерации (далее – РФ)</w:t>
      </w:r>
    </w:p>
    <w:p w:rsidR="00026E11" w:rsidRPr="00026E11" w:rsidRDefault="00026E11" w:rsidP="00026E1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Локальные правовые акты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Согласие Пользователя на обработку персональных данных.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3.2.   ОПЕРАТОР обрабатывает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Пользователя исключительно в следующих целях: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3.2.1.      Регистрация и идентификация Пользователя на Сайтах, предоставление Пользователю возможности полноценного использования Сайтов. Регистрация идентификация Пользователя на Сайтах возможны с использованием VK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Connect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который является инструментом Экосистемы VK;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3.2.2.      Регистрация и/или авторизация Пользователя на Сайтах, предоставление Пользователю возможности полноценного использования Сайтов. Регистрация идентификация Пользователя на Сайтах возможны с использованием Инструмента VK ID, который является инструментом Экосистемы VK;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3.2.3.      Отображение профиля Пользователя для иных Пользователей Сайтов;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3.2.4.      Установление и поддержание связи между Пользователем 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консультирование по вопросам оказания услуг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3.2.5.      Заключение договоров и исполнение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обязательств перед Пользователем по ним (в частности, Пользовательскому соглашению, договорам оказания услуг, иным договорам).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Исполнение обязательств, в частности, включает в себя информирование путем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обзвона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направления смс сообщений, направления сообщений 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мессенджерах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);  </w:t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3.2.6.     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Направление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Пользователю сообщений рекламного характера, информационных рассылок о продуктах, услугах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его партнеров, о специальных предложениях, рекламных акциях, розыгрышах, конкурсах, опросах на адрес электронной почты Пользователя, по номеру телефона Пользователя (имени Пользователя) 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мессенджерах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посредством почтовой рассылки, SMS-сообщений,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push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-уведомлений, а также сообщение Пользователю такой информации в устном формате по телефону;</w:t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3.2.7.      Размещение на Сайтах, в официальных группах социальных сетей и иных сообществах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сети Интернет, прочих рекламных и информационных источниках, в целях, не связанных с установлением личности Пользователя: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3.2.8.      Улучшение качества обслуживания Пользователя и модернизация Сайтов путем обработки запросов и заявок от Пользователя, а также с целью записи телефонных разговоров с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для аналитики и повышения 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качества обслуживания, для сохранения доказатель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ств в сл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учае возникновения споров между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Пользователем;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3.2.9.      Статистические и иные исследования на основе обезличенной информации, предоставленной Пользователем;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3.2.10. Оформление заявки на получение Пользователем кредитных средств от банк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а-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партнера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3.3.   Конкретный объем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обрабатываемых в указанных выше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целях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определен в разделе 5 Политики.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3.4.   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Условия и порядок предоставления согласия на обработку персональных данных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3.5.   ОПЕРАТОР не проверяет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предоставляемые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Пользователем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. В связи с этим ОПЕРАТОР исходит из того, что при предоставлении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 Сайтах Пользователь: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3.5.1.      Является дееспособным лицом. В случае недееспособности лица, использующего Сайты, согласие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предоставляется законным представителем Пользователя, который ознакомился и принял условия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указанные в настоящей Политике.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3.5.2.      Указывает достоверную информацию о себе или о представляемом недееспособном лице (п. 4.1.1) в объемах, необходимых для использования Сайтов. Пользователь самостоятельно поддерживает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предоставленные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актуальном состоянии. Последствия предоставления Пользователем недостоверной или недостаточной информации определены в Пользовательском соглашении.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3.5.3.      Осознает, что информация на Сайтах, размещаемая Пользователем о себе, может становиться доступной для других Пользователей Сайтов, может быть скопирована и распространена такими Пользователями в случаях, предусмотренных Политикой.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3.6.  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Пользователь принимает условия Политики и дает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информированное и осознанное согласие на обработку своих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 условиях, предусмотренных Политикой и Законом:</w:t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3.6.1.      При регистрации и идентификации на Сайтах - для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которые Пользователь предоставляет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 путем заполнения формы для регистрации на Сайте. Пользователь считается предоставившим согласие на обработку своих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момент нажатия кнопки «Зарегистрироваться».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3.6.2.      При внесении или изменении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разделе «Персональная информация» Личного кабинета - при редактировании или дополнении информации в разделе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«Персональная информация». По желанию Пользователя в Личном кабинете им могут быть указаны следующие сведения: фамилия, имя, отчество, дата рождения, электронная почта, номер телефона. Указанные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могут 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 xml:space="preserve">использоваться для выполнения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обязательств, предусмотренных Пользовательским соглашением, условиями использования сервисов Сайтов, договорами об оказании услуг. Пользователь считается предоставившим согласие на обработку своих вновь внесенных или измененных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момент завершения их редактирования. После заполнения любой из граф, указанных в разделе «Персональная информация»,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обновляются автоматически.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3.6.3.      При заполнении формы обратной связи, в том числе заявки на использование сервисов Сайтов - для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которые Пользователь предоставляет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 заполнении формы обратной связи в сети Интернет на Сайтах и электронных сервисах. Пользователь считается предоставившим согласие на обработку своих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внесенных в поля формы обратной связи, в момент нажатия кнопки, подтверждающей отправку заявки (кнопки могут называться «Отправить», «Оставить заявку», «Записаться»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,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«Получить консультацию» и иным аналогичным образом.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3.6.4.      При оформлении подписки на получение информационных и новостных материалов от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- путем заполнения формы для оформления подписки на рассылку, расположенной в сети Интернет по адресу</w:t>
      </w:r>
      <w:r w:rsidRPr="00026E11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 </w:t>
      </w:r>
      <w:r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profcosmohairaward.ru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Пользователь считается предоставившим согласие на обработку своих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 проставлении галочки в поле «Я согласен с условиями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3.6.5.      При любом использовании Сайтов - для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которые автоматически передаются ОПЕРАТОР в процессе использования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Сайтов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 помощью установленного на устройстве Пользователя программного обеспечения. Пользователь считается предоставившим согласие на обработку своих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момент начала использования Сайтов.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3.6.6.      При оформлении подписки на получение рекламных материалов от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- для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которые Пользователь предоставляет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 заполнении формы обратной связи в сети Интернет на Сайтах и электронных сервисах. Пользователь считается предоставившим согласие на обработку своих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внесенных в поля формы обратной связи, в целях получения рекламных материалов от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партнеров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момент проставления Пользователем отметки в чек-боксе «Я согласен с условиями Публичной оферты», и/или «Я согласен с условиями обработки ПД», и/или «Я согласен с Правилами пользования Сайтом» (или в че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к-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боксах аналогичного содержания).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3.7.  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Совершая действия, указанные в п. 4.2 настоящей Политики, Пользователь дает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согласие на обработку соответствующих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перечень которых указан в разделе 5 настоящей Политики,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 третьим лицам, доступ), обезличивание, блокирование, удаление, уничтожение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 использованием и без использования средств автоматизации в соответствии с целями, указанными в разделе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3 настоящей Политики.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3.8.   Предоставленное Пользователем в соответствии с настоящей Политикой согласие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действует со дня предоставления такого согласия и в течение срока, необходимого для достижения целей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или до момента отзыва Пользователем указанного согласия, если иное не 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 xml:space="preserve">предусмотрено действующим законодательством РФ. Предоставленное Пользователем в соответствии с настоящей Политикой согласие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может быть в любой момент отозвано Пользователем. Пользователь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можетотозвать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предоставленное ранее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согласие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одним из следующих способов: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Направив соответствующее заявление почтой по адресу: 109431, Москва,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тер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Муниципальный округ Выхино-Жулебино, ул. Привольная, 70к1, помещение 3/6;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Направив соответствующее заявление в форме электронного документа на адрес электронной почты: </w:t>
      </w:r>
      <w:r w:rsidR="00A277AA"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info@profcosmohairaward.ru</w:t>
      </w:r>
      <w:r w:rsidRPr="00026E11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.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3.9.   Регистрируясь и/или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авторизовываясь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 Сайтах с использованием инструмента VK ID, Пользователь подтверждает свое ознакомление с Политикой конфиденциальности Экосистемы VK, которая размещена по ссылке </w:t>
      </w:r>
      <w:hyperlink r:id="rId8" w:history="1">
        <w:r w:rsidRPr="00026E11">
          <w:rPr>
            <w:rFonts w:ascii="Arial" w:eastAsia="Times New Roman" w:hAnsi="Arial" w:cs="Arial"/>
            <w:color w:val="B13E28"/>
            <w:sz w:val="24"/>
            <w:szCs w:val="24"/>
            <w:bdr w:val="none" w:sz="0" w:space="0" w:color="auto" w:frame="1"/>
            <w:lang w:eastAsia="ru-RU"/>
          </w:rPr>
          <w:t>https://id.vk.com/privacy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3.10.              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Сбор персональных данных, а также иной информации, которая не относится к персональным данным, осуществляется на Сайтах при регистрации и/или авторизации путем заполнения Пользователем регистрационной формы или иными доступными способами, в том числе с использованием инструмента VK ID или иного сервиса третьего лица, а также в дальнейшем при редактировании Пользователем ранее предоставленной информации либо при дополнении по своей инициативе персональных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данных (если применимо) с помощью функционала Сайтов.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Под иной информацией для целей настоящего пункта понимаются любые данные, которые не связаны с идентифицирующими данными. В том числе, к ним могут относиться: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  Дополнительные данные, полученные при доступе к Сайтам и/или инструменту VK ID, включая информацию о технических устройствах, техническое взаимодействие с Сайтами и/или её инструментам, а также инструменту VK ID (операционная система, информация о браузере, географическое положение, время визита, информация о согласии, интерне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т-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провайдер, а также ваше поведение при навигации и дальнейшие действия на Сайтах.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   Информация, полученная в результате ваших поведенческих действий на Сайте (в частности использование того или иного сервиса или инструмента), например дата и время осуществления доступа к Сайтам или инструментам; информация о вашей активности во время использования Сайтов и/или сервисов и/или инструментов.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4.      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Персональные данные, обрабатываемые </w:t>
      </w:r>
      <w:proofErr w:type="gram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в</w:t>
      </w:r>
      <w:proofErr w:type="gramEnd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 ОПЕРАТОР</w:t>
      </w:r>
    </w:p>
    <w:p w:rsid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4.1.   Обработка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Пользователей осуществляется на следующих условиях:</w:t>
      </w:r>
    </w:p>
    <w:p w:rsidR="00A277AA" w:rsidRDefault="00A277AA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277AA" w:rsidRPr="00026E11" w:rsidRDefault="00A277AA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3"/>
      </w:tblGrid>
      <w:tr w:rsidR="00026E11" w:rsidRPr="00026E11" w:rsidTr="00A277AA"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lastRenderedPageBreak/>
              <w:t xml:space="preserve">ЦЕЛЬ ИСПОЛЬЗОВАНИЯ </w:t>
            </w:r>
            <w:proofErr w:type="spellStart"/>
            <w:r w:rsidRPr="00026E11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 xml:space="preserve">ОБЪЕМ </w:t>
            </w:r>
            <w:proofErr w:type="gramStart"/>
            <w:r w:rsidRPr="00026E11">
              <w:rPr>
                <w:rFonts w:ascii="Times New Roman" w:hAnsi="Times New Roman" w:cs="Times New Roman"/>
              </w:rPr>
              <w:t>ОБРАБАТЫВАЕМЫХ</w:t>
            </w:r>
            <w:proofErr w:type="gramEnd"/>
            <w:r w:rsidRPr="00026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E11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</w:tr>
      <w:tr w:rsidR="00026E11" w:rsidRPr="00026E11" w:rsidTr="00A277AA"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Регистрация на Сайте (п. 3.2.1)</w:t>
            </w:r>
          </w:p>
        </w:tc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фамилия и имя;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адрес электронной почты;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номер телефона;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дата рождения;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пол;</w:t>
            </w:r>
          </w:p>
        </w:tc>
      </w:tr>
      <w:tr w:rsidR="00026E11" w:rsidRPr="00026E11" w:rsidTr="00A277AA"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Идентификация на Сайте (п. 3.2.1)</w:t>
            </w:r>
          </w:p>
        </w:tc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адрес электронной почты</w:t>
            </w:r>
          </w:p>
        </w:tc>
      </w:tr>
      <w:tr w:rsidR="00026E11" w:rsidRPr="00026E11" w:rsidTr="00A277AA"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Отображение профиля для иных Пользователей Сайта (п. 3.2.2)</w:t>
            </w:r>
          </w:p>
        </w:tc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фамилия и имя;</w:t>
            </w:r>
          </w:p>
        </w:tc>
      </w:tr>
      <w:tr w:rsidR="00026E11" w:rsidRPr="00026E11" w:rsidTr="00A277AA"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Установление и поддержание связи между Пользователем и ОПЕРАТОР, консультирование по вопросам оказания услуг (п. 3.2.3)</w:t>
            </w:r>
          </w:p>
        </w:tc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фамилия и имя;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номер телефона;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адрес электронной почты;</w:t>
            </w:r>
          </w:p>
        </w:tc>
      </w:tr>
      <w:tr w:rsidR="00026E11" w:rsidRPr="00026E11" w:rsidTr="00A277AA"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Заключение договоров, исполнение обязательств по ним (п. 3.2.4)</w:t>
            </w:r>
          </w:p>
        </w:tc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фамилия и имя;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номер телефона;</w:t>
            </w:r>
          </w:p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● адрес электронной почты;</w:t>
            </w:r>
          </w:p>
        </w:tc>
      </w:tr>
    </w:tbl>
    <w:p w:rsidR="00026E11" w:rsidRPr="00026E11" w:rsidRDefault="00026E11" w:rsidP="0002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5.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 Обработка персональных данных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5.1.   ОПЕРАТОР обрабатывает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 основе следующих принципов: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Законности и справедливой основы;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Ограничения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достижением конкретных, заранее определенных и законных целей;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Недопущения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несовместимой с целями сбора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Недопущения объединения баз данных, содержащих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обработка которых осуществляется в целях, несовместимых между собой;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Обработки только тех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которые отвечают целям их обработки;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Соответствия содержания и объема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обрабатываемых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заявленным целям обработки;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Недопущения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избыточных по отношению к заявленным целям их обработки;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Обеспечения точности, достаточности и актуальности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 отношению к целям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Уничтожения либо обезличивания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 достижении целей их обработки или в случае утраты необходимости в достижении этих целей, получении от Пользователей требования об уничтожении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поступлении от Пользователя отзыва согласия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026E11" w:rsidRPr="00026E11" w:rsidRDefault="00026E11" w:rsidP="0002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 xml:space="preserve">5.2.  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ОПЕРАТОР производит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Пользователей (запись, систематизацию, накопление, хранение, уточнение (обновление, изменение), извлечение) с использованием баз данных на территории РФ.</w:t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5.3.   Обработка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Пользователей производится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как с использованием автоматизированных средств, так и без них.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5.4.   ОПЕРАТОР и иные лица, получившие доступ к персональным данным, обязаны не раскрывать третьим лицам и не распространять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без согласия субъекта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если иное не предусмотрено федеральным законом.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5.5.  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Обработка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Пользователя включает совершение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следующих действий: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третьим лицам, доступ), обезличивание, блокирование, удаление, уничтожение.</w:t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5.6.   Хранение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Пользователей осуществляется на электронных носителях. При обработке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 целью исполнения обязательств по соглашениям с Пользователем ОПЕРАТОР может извлекать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хранить их на материальных носителях. Хранение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таких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осуществляется в течение срока, установленного законодательством Российской Федерации об образовании и архивном деле.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-Хранение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осуществляется (в зависимости от того, какое событие наступит раньше):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-До момента их удаления Пользователем в разделе «Персональная информация» в личном кабинете на Сайте: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-До момента их уничтожения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– в случае поступления от Пользователя отзыва согласия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или требования об уничтожении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-До момента истечения срока действия согласия (п. 4.4 Политики).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5.7.   ОПЕРАТОР вправе осуществлять передачу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соответствии с требованиями законодательства РФ третьим лицам, а именно: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5.7.1.      Партнерам, таким как владельцы сайтов и приложений, рекламным сетям и другим партнерам, предоставляющие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услуги, связанные с размещением и отображением рекламы на сайтах, в программах, продуктах или сервисах, которые принадлежат таким партнерам или контролируются ими;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5.7.2.      Партнерам, привлекаемым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ОПЕРАТОРом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для оказания услуг Пользователям на платформе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 адресу</w:t>
      </w:r>
      <w:r w:rsidRPr="00026E11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 </w:t>
      </w:r>
      <w:r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profcosmohairaward.ru</w:t>
      </w:r>
      <w:r w:rsidRPr="00026E11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Группе компаний «ВК» (</w:t>
      </w:r>
      <w:hyperlink r:id="rId9" w:history="1">
        <w:r w:rsidRPr="00026E11">
          <w:rPr>
            <w:rFonts w:ascii="Arial" w:eastAsia="Times New Roman" w:hAnsi="Arial" w:cs="Arial"/>
            <w:color w:val="B13E28"/>
            <w:sz w:val="24"/>
            <w:szCs w:val="24"/>
            <w:bdr w:val="none" w:sz="0" w:space="0" w:color="auto" w:frame="1"/>
            <w:lang w:eastAsia="ru-RU"/>
          </w:rPr>
          <w:t>https://vk.com/vk_ecosystem_services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), а также следующим организациям: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90"/>
        <w:gridCol w:w="5876"/>
      </w:tblGrid>
      <w:tr w:rsidR="00026E11" w:rsidRPr="00026E11" w:rsidTr="00026E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026E1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  <w:r w:rsidRPr="00026E11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026E11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026E11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Адрес</w:t>
            </w:r>
          </w:p>
        </w:tc>
      </w:tr>
      <w:tr w:rsidR="00026E11" w:rsidRPr="00026E11" w:rsidTr="00026E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lastRenderedPageBreak/>
              <w:t>ООО «Персонализация»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813264235  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 xml:space="preserve">191180, г. Санкт-Петербург, </w:t>
            </w:r>
            <w:proofErr w:type="spellStart"/>
            <w:r w:rsidRPr="00026E11">
              <w:rPr>
                <w:rFonts w:ascii="Times New Roman" w:hAnsi="Times New Roman" w:cs="Times New Roman"/>
              </w:rPr>
              <w:t>вн</w:t>
            </w:r>
            <w:proofErr w:type="spellEnd"/>
            <w:r w:rsidRPr="00026E11">
              <w:rPr>
                <w:rFonts w:ascii="Times New Roman" w:hAnsi="Times New Roman" w:cs="Times New Roman"/>
              </w:rPr>
              <w:t xml:space="preserve">. Тер. Г. Муниципальный округ Владимирский округ, </w:t>
            </w:r>
            <w:proofErr w:type="spellStart"/>
            <w:r w:rsidRPr="00026E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26E11">
              <w:rPr>
                <w:rFonts w:ascii="Times New Roman" w:hAnsi="Times New Roman" w:cs="Times New Roman"/>
              </w:rPr>
              <w:t xml:space="preserve"> Загородный, д.27/21, литера А</w:t>
            </w:r>
            <w:proofErr w:type="gramStart"/>
            <w:r w:rsidRPr="00026E11">
              <w:rPr>
                <w:rFonts w:ascii="Times New Roman" w:hAnsi="Times New Roman" w:cs="Times New Roman"/>
              </w:rPr>
              <w:t>,п</w:t>
            </w:r>
            <w:proofErr w:type="gramEnd"/>
            <w:r w:rsidRPr="00026E11">
              <w:rPr>
                <w:rFonts w:ascii="Times New Roman" w:hAnsi="Times New Roman" w:cs="Times New Roman"/>
              </w:rPr>
              <w:t>омещ.12-Н, кабинет 01А</w:t>
            </w:r>
          </w:p>
        </w:tc>
      </w:tr>
      <w:tr w:rsidR="00026E11" w:rsidRPr="00026E11" w:rsidTr="00026E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ПАО "МТС"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7740000076   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 xml:space="preserve">109147 Россия, </w:t>
            </w:r>
            <w:proofErr w:type="spellStart"/>
            <w:r w:rsidRPr="00026E11">
              <w:rPr>
                <w:rFonts w:ascii="Times New Roman" w:hAnsi="Times New Roman" w:cs="Times New Roman"/>
              </w:rPr>
              <w:t>г</w:t>
            </w:r>
            <w:proofErr w:type="gramStart"/>
            <w:r w:rsidRPr="00026E11">
              <w:rPr>
                <w:rFonts w:ascii="Times New Roman" w:hAnsi="Times New Roman" w:cs="Times New Roman"/>
              </w:rPr>
              <w:t>.М</w:t>
            </w:r>
            <w:proofErr w:type="gramEnd"/>
            <w:r w:rsidRPr="00026E11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026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6E11">
              <w:rPr>
                <w:rFonts w:ascii="Times New Roman" w:hAnsi="Times New Roman" w:cs="Times New Roman"/>
              </w:rPr>
              <w:t>ул.Марксистская</w:t>
            </w:r>
            <w:proofErr w:type="spellEnd"/>
            <w:r w:rsidRPr="00026E11">
              <w:rPr>
                <w:rFonts w:ascii="Times New Roman" w:hAnsi="Times New Roman" w:cs="Times New Roman"/>
              </w:rPr>
              <w:t>, д.4, стр. 1</w:t>
            </w:r>
          </w:p>
        </w:tc>
      </w:tr>
      <w:tr w:rsidR="00026E11" w:rsidRPr="00026E11" w:rsidTr="00026E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 xml:space="preserve">ООО «ИНСАЙТ </w:t>
            </w:r>
            <w:proofErr w:type="gramStart"/>
            <w:r w:rsidRPr="00026E11">
              <w:rPr>
                <w:rFonts w:ascii="Times New Roman" w:hAnsi="Times New Roman" w:cs="Times New Roman"/>
              </w:rPr>
              <w:t>РУС</w:t>
            </w:r>
            <w:proofErr w:type="gramEnd"/>
            <w:r w:rsidRPr="00026E11">
              <w:rPr>
                <w:rFonts w:ascii="Times New Roman" w:hAnsi="Times New Roman" w:cs="Times New Roman"/>
              </w:rPr>
              <w:t>»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7704367960     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 xml:space="preserve">109431, г. Москва, </w:t>
            </w:r>
            <w:proofErr w:type="spellStart"/>
            <w:r w:rsidRPr="00026E11">
              <w:rPr>
                <w:rFonts w:ascii="Times New Roman" w:hAnsi="Times New Roman" w:cs="Times New Roman"/>
              </w:rPr>
              <w:t>вн</w:t>
            </w:r>
            <w:proofErr w:type="gramStart"/>
            <w:r w:rsidRPr="00026E11">
              <w:rPr>
                <w:rFonts w:ascii="Times New Roman" w:hAnsi="Times New Roman" w:cs="Times New Roman"/>
              </w:rPr>
              <w:t>.т</w:t>
            </w:r>
            <w:proofErr w:type="gramEnd"/>
            <w:r w:rsidRPr="00026E11">
              <w:rPr>
                <w:rFonts w:ascii="Times New Roman" w:hAnsi="Times New Roman" w:cs="Times New Roman"/>
              </w:rPr>
              <w:t>ер.г.муниципальный</w:t>
            </w:r>
            <w:proofErr w:type="spellEnd"/>
            <w:r w:rsidRPr="00026E11">
              <w:rPr>
                <w:rFonts w:ascii="Times New Roman" w:hAnsi="Times New Roman" w:cs="Times New Roman"/>
              </w:rPr>
              <w:t xml:space="preserve"> округ Выхино-Жулебино, ул. Привольная, д. 70, к. 1, </w:t>
            </w:r>
            <w:proofErr w:type="spellStart"/>
            <w:r w:rsidRPr="00026E1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26E11">
              <w:rPr>
                <w:rFonts w:ascii="Times New Roman" w:hAnsi="Times New Roman" w:cs="Times New Roman"/>
              </w:rPr>
              <w:t>. 3/6</w:t>
            </w:r>
          </w:p>
        </w:tc>
      </w:tr>
      <w:tr w:rsidR="00026E11" w:rsidRPr="00026E11" w:rsidTr="00026E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ООО «ЯНДЕКС»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7736207543   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6E11" w:rsidRPr="00026E11" w:rsidRDefault="00026E11" w:rsidP="00026E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26E11">
              <w:rPr>
                <w:rFonts w:ascii="Times New Roman" w:hAnsi="Times New Roman" w:cs="Times New Roman"/>
              </w:rPr>
              <w:t>119021, город Москва, ул. Льва Толстого, д.16</w:t>
            </w:r>
          </w:p>
        </w:tc>
      </w:tr>
      <w:tr w:rsidR="00026E11" w:rsidRPr="00026E11" w:rsidTr="00026E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6E11" w:rsidRPr="00026E11" w:rsidRDefault="00026E11" w:rsidP="003A08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"ПРОФКОСМО </w:t>
            </w:r>
            <w:proofErr w:type="gramStart"/>
            <w:r>
              <w:rPr>
                <w:rFonts w:ascii="Times New Roman" w:hAnsi="Times New Roman" w:cs="Times New Roman"/>
              </w:rPr>
              <w:t>МСК</w:t>
            </w:r>
            <w:proofErr w:type="gram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6E11" w:rsidRPr="00026E11" w:rsidRDefault="00026E11" w:rsidP="003A08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277AA">
              <w:rPr>
                <w:rFonts w:ascii="Times New Roman" w:hAnsi="Times New Roman" w:cs="Times New Roman"/>
              </w:rPr>
              <w:t>402719747004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6E11" w:rsidRPr="00026E11" w:rsidRDefault="00026E11" w:rsidP="003A08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80D34">
              <w:rPr>
                <w:rFonts w:ascii="Times New Roman" w:hAnsi="Times New Roman" w:cs="Times New Roman"/>
              </w:rPr>
              <w:t xml:space="preserve">109431, город Москва, Привольная </w:t>
            </w:r>
            <w:proofErr w:type="spellStart"/>
            <w:proofErr w:type="gramStart"/>
            <w:r w:rsidRPr="00380D34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80D34">
              <w:rPr>
                <w:rFonts w:ascii="Times New Roman" w:hAnsi="Times New Roman" w:cs="Times New Roman"/>
              </w:rPr>
              <w:t xml:space="preserve">, д. 70 к. 1, </w:t>
            </w:r>
            <w:proofErr w:type="spellStart"/>
            <w:r w:rsidRPr="00380D34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380D34">
              <w:rPr>
                <w:rFonts w:ascii="Times New Roman" w:hAnsi="Times New Roman" w:cs="Times New Roman"/>
              </w:rPr>
              <w:t>. 3/6</w:t>
            </w:r>
          </w:p>
        </w:tc>
      </w:tr>
      <w:tr w:rsidR="00026E11" w:rsidRPr="00026E11" w:rsidTr="003A08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6E11" w:rsidRPr="00026E11" w:rsidRDefault="00026E11" w:rsidP="003A08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380D3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80D34">
              <w:rPr>
                <w:rFonts w:ascii="Times New Roman" w:hAnsi="Times New Roman" w:cs="Times New Roman"/>
              </w:rPr>
              <w:t>Прагма</w:t>
            </w:r>
            <w:proofErr w:type="spellEnd"/>
            <w:r w:rsidRPr="00380D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6E11" w:rsidRPr="00026E11" w:rsidRDefault="00026E11" w:rsidP="003A08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277AA">
              <w:rPr>
                <w:rFonts w:ascii="Times New Roman" w:hAnsi="Times New Roman" w:cs="Times New Roman"/>
              </w:rPr>
              <w:t>501302730961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6E11" w:rsidRPr="00026E11" w:rsidRDefault="00026E11" w:rsidP="00A277AA">
            <w:pPr>
              <w:pStyle w:val="a5"/>
              <w:ind w:right="113"/>
              <w:rPr>
                <w:rFonts w:ascii="Times New Roman" w:hAnsi="Times New Roman" w:cs="Times New Roman"/>
              </w:rPr>
            </w:pPr>
            <w:r w:rsidRPr="00380D34">
              <w:rPr>
                <w:rFonts w:ascii="Times New Roman" w:hAnsi="Times New Roman" w:cs="Times New Roman"/>
              </w:rPr>
              <w:t>109428  г. Москва, Рязанский проспект, д.16, стр.3</w:t>
            </w:r>
          </w:p>
        </w:tc>
      </w:tr>
    </w:tbl>
    <w:p w:rsidR="00026E11" w:rsidRPr="00026E11" w:rsidRDefault="00026E11" w:rsidP="00A277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5.7.3.     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Также иная информация, которая не относится к персональным данным, могут передаваться третьим лицам (Сервисам Экосистемы VK и иным Сервисам, использующим инструмент VK ID в процессе использования таких сервисов и/или инструментов Пользователем), а также ОПЕРАТОР может получать от указанных третьих лиц персональные данные, а также иную информацию, которая не относится к персональным данным в объеме, указанном в личном кабинете Пользователя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Экосистемы VK, в целях исполнения соглашений с Пользователем Экосистемы VK.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5.7.4.      Компаниям, оказывающим для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рекламные и иные информационные услуги;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5.7.5.      Партнерам для реализации соглашений по прохождению Пользователями практик, стажировок и по содействию в трудоустройстве.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5.8.   Передача персональных данных третьим лицам, указанным в п. 6.7 Политики осуществляется при соблюдении следующих условий: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-Третье лицо осуществляет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 использованием баз данных на территории Российской Федерации;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-Третье лицо обеспечивает конфиденциальность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 их обработке и использовании, обязуется не раскрывать иным лицам, а также не распространять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Пользователей без их согласия;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-Третье лицо гарантирует соблюдение следующих мер по обеспечению безопасности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 их обработке: использование средств защиты информации, обнаружение и фиксация фактов несанкционированного доступа к персональным данным и принятие мер по восстановлению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ограничение доступа к персональным данным, регистрация и учет действий с персональными данными, контроль и оценка эффективности применяемых мер по обеспечению безопасности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  <w:proofErr w:type="gramEnd"/>
    </w:p>
    <w:p w:rsidR="00026E11" w:rsidRPr="00026E11" w:rsidRDefault="00026E11" w:rsidP="0002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-Перечень разрешенных способов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уничтожение;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Третьему лицу запрещено осуществлять передачу и распространение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, за исключением случаев, прямо указанных в поручении на обработку персональных данных, необходимых для целей исполнения соответствующего договора с таким </w:t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lastRenderedPageBreak/>
        <w:t>третьим лицом.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6.      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Меры, принимаемые ОПЕРАТОР для защиты персональных данных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6.1.   ОПЕРАТОР принимает необходимые и достаточные правовые, организационные и технические меры для защиты информации, предоставляемой Пользователями,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Такие действия, в частности, включают:</w:t>
      </w:r>
    </w:p>
    <w:p w:rsidR="00026E11" w:rsidRPr="00026E11" w:rsidRDefault="00026E11" w:rsidP="00026E11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Назначение лица, ответственного за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Применение организационных и технических мер по обеспечению безопасности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 их обработке в информационных системах;</w:t>
      </w:r>
    </w:p>
    <w:p w:rsidR="00026E11" w:rsidRPr="00026E11" w:rsidRDefault="00026E11" w:rsidP="00026E11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Контроль фактов несанкционированного доступа к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принятие мер по недопущению подобных инцидентов в дальнейшем;</w:t>
      </w:r>
    </w:p>
    <w:p w:rsidR="00026E11" w:rsidRPr="00026E11" w:rsidRDefault="00026E11" w:rsidP="00026E11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Контроль за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принимаемыми мерами по обеспечению безопасности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уровнем защищенности информационных систем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7.      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Права Пользователя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7.1.   Пользователь принимает решение о предоставлении его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дает согласие на их обработку свободно, своей волей и в своем интересе. Пользователь выражает свое согласие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порядке, приведенном в п. 4.2 настоящей Политики.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7.2.   Пользователь имеет право на получение 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информации, касающейся обработки его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7.3.   Пользователь вправе направлять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ОПЕРАТОРу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свои запросы и требования (далее - Обращение), в том числе относительно использования его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а также отзыва согласия на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Обращение может быть направлено следующими способами: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7.3.1.      В письменной форме по адресу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(раздел 11 Политики);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форме электронного документа (скан, фотокопия документа). Документ должен быть направлен с адреса электронной почты Пользователя, указанного им при регистрации на Сайте по адресу электронной почты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Segoe UI" w:hAnsi="Segoe UI" w:cs="Segoe UI"/>
          <w:color w:val="525C69"/>
          <w:sz w:val="21"/>
          <w:szCs w:val="21"/>
          <w:shd w:val="clear" w:color="auto" w:fill="F8F9FA"/>
        </w:rPr>
        <w:t xml:space="preserve"> </w:t>
      </w:r>
      <w:r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info@profcosmohairaward.ru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8.      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Актуализация, исправление, удаление и уничтожение персональных данных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8.1.   ОПЕРАТОР обязуется сообщить Пользователю или его представителю в порядке, предусмотренном ст. 14 ФЗ-152, информацию о наличии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относящихся к этому Пользователю, а также предоставить возможность ознакомления с этими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 обращении Пользователя или его представителя в течение 10 (десяти) дней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даты получения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запроса Пользователя или его 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представителя. Указанный срок может быть продлен, но не более чем на 5 (пять) рабочих дней, после того как отправлено в адрес Пользователя мотивированное уведомление с указанием причин продления срока.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8.2.   ОПЕРАТОР обязуется предоставить безвозмездно Пользователю или его представителю возможность ознакомления с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относящимися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 этому Пользователю.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8.3.   В срок, не превышающий 7 (семи) рабочих дней со дня предоставления Пользователем или его представителем сведений, подтверждающих, что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являются неполными, неточными или неактуальными, ОПЕРАТОР обязуется внести в них необходимые изменения.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8.4.   В срок, не превышающий 7 (семи) рабочих дней со дня представления Пользователем или его представителем сведений, подтверждающих, что такие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являются незаконно полученными или не являются необходимыми для заявленной цели обработки, ОПЕРАТОР обязуется уничтожить такие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. ОПЕРАТОР обязуется также уведомить Пользователя или его представителя о внесенных изменениях и предпринятых мерах и принять разумные меры для уведомления третьих лиц, которым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этого Пользователя были переданы.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8.5.  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случае подтверждения факта неточности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ОПЕРАТОР на основании сведений, представленных Пользователем или его представителем либо уполномоченным органом по защите прав субъектов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или иных необходимых документов обязуется уточнить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либо обеспечить их уточнение (если обработка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осуществляется другим лицом, действующим по поручению ОПЕРАТОР) в течение 7 (семи) рабочих дней со дня представления таких сведений и снять блокирование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8.6.   ОПЕРАТОР обязуется прекратить обработку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или обеспечить прекращение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лицом, действующим по поручению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a</w:t>
      </w:r>
      <w:proofErr w:type="spellEnd"/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</w:t>
      </w:r>
    </w:p>
    <w:p w:rsidR="00026E11" w:rsidRPr="00026E11" w:rsidRDefault="00026E11" w:rsidP="00026E11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случае выявления неправомерной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осуществляемой ОПЕРАТОР или лицом, действующим по поручению ОПЕРАТОР, в срок, не превышающий 3 (трех) рабочих дней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даты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этого выявления;</w:t>
      </w:r>
    </w:p>
    <w:p w:rsidR="00026E11" w:rsidRPr="00026E11" w:rsidRDefault="00026E11" w:rsidP="00026E11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случае отзыва Пользователем согласия на обработку его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026E11" w:rsidRPr="00026E11" w:rsidRDefault="00026E11" w:rsidP="00026E11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1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случае достижения цели обработки ПДН.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8.7.   ОПЕРАТОР обязуется уничтожить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Пользователя или обеспечить их уничтожение (если обработка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осуществляется другим лицом, действующим по поручению ОПЕРАТОР) в срок, не превышающий 30 (тридцати) дней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даты достижения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цели обработки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8.8.  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случае отсутствия возможности уничтожения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течение указанного в п. 9.7 Политики срока ОПЕРАТОР осуществляет блокирование таких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или обеспечивает их блокирование (если обработка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осуществляется другим лицом, действующим по поручению ОПЕРАТОР) и обеспечивает уничтожение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ПДн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срок не более чем 6 (шесть) месяцев, если иной срок не установлен федеральными законами.</w:t>
      </w:r>
      <w:proofErr w:type="gramEnd"/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9.      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Изменение политики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9.1.      ОПЕРАТОР оставляет за собой право вносить изменения в Политику. Пользователь обязан при каждом новом использовании Сайта ознакомиться с текстом Политики.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9.2.       Новая редакция Политики вступает в силу с момента ее размещения в соответствующем разделе Сайтов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a</w:t>
      </w:r>
      <w:proofErr w:type="spellEnd"/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Продолжение пользования Сайтом или его сервисами после публикации новой редакции Политики означает принятие Политики и ее условий Пользователем.</w:t>
      </w:r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Все вопросы по настоящей Политике просим направлять на адрес электронной почты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ОПЕРАТОРа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="00A277AA"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info@</w:t>
      </w:r>
      <w:bookmarkStart w:id="0" w:name="_GoBack"/>
      <w:r w:rsidR="00A277AA" w:rsidRPr="00A277AA">
        <w:rPr>
          <w:rFonts w:ascii="Arial" w:eastAsia="Times New Roman" w:hAnsi="Arial" w:cs="Arial"/>
          <w:color w:val="B13E28"/>
          <w:sz w:val="24"/>
          <w:szCs w:val="24"/>
          <w:bdr w:val="none" w:sz="0" w:space="0" w:color="auto" w:frame="1"/>
          <w:lang w:eastAsia="ru-RU"/>
        </w:rPr>
        <w:t>profcosmohairaward.ru</w:t>
      </w:r>
      <w:bookmarkEnd w:id="0"/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9.3.      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Настоящую Политику следует читать вместе и в дополнение к Пользовательскому соглашению Экосистемы VK (доступно в Интернете по адресу </w:t>
      </w:r>
      <w:hyperlink r:id="rId10" w:history="1">
        <w:r w:rsidRPr="00026E11">
          <w:rPr>
            <w:rFonts w:ascii="Arial" w:eastAsia="Times New Roman" w:hAnsi="Arial" w:cs="Arial"/>
            <w:color w:val="B13E28"/>
            <w:sz w:val="24"/>
            <w:szCs w:val="24"/>
            <w:bdr w:val="none" w:sz="0" w:space="0" w:color="auto" w:frame="1"/>
            <w:lang w:eastAsia="ru-RU"/>
          </w:rPr>
          <w:t>https://id.vk.com/terms</w:t>
        </w:r>
      </w:hyperlink>
      <w:hyperlink r:id="rId11" w:history="1">
        <w:r w:rsidRPr="00026E11">
          <w:rPr>
            <w:rFonts w:ascii="Arial" w:eastAsia="Times New Roman" w:hAnsi="Arial" w:cs="Arial"/>
            <w:color w:val="B13E28"/>
            <w:sz w:val="24"/>
            <w:szCs w:val="24"/>
            <w:bdr w:val="none" w:sz="0" w:space="0" w:color="auto" w:frame="1"/>
            <w:lang w:eastAsia="ru-RU"/>
          </w:rPr>
          <w:t>)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и Политикой конфиденциальности Экосистемы VK (доступна в Интернете по адресу </w:t>
      </w:r>
      <w:hyperlink r:id="rId12" w:history="1">
        <w:r w:rsidRPr="00026E11">
          <w:rPr>
            <w:rFonts w:ascii="Arial" w:eastAsia="Times New Roman" w:hAnsi="Arial" w:cs="Arial"/>
            <w:color w:val="B13E28"/>
            <w:sz w:val="24"/>
            <w:szCs w:val="24"/>
            <w:bdr w:val="none" w:sz="0" w:space="0" w:color="auto" w:frame="1"/>
            <w:lang w:eastAsia="ru-RU"/>
          </w:rPr>
          <w:t>https://id.vk.com/privacy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proofErr w:type="gramEnd"/>
    </w:p>
    <w:p w:rsidR="00026E11" w:rsidRPr="00026E11" w:rsidRDefault="00026E11" w:rsidP="00026E1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9.4.       ОПЕРАТОР может поделиться персональными данными с Сервисами Экосистемы VK, а также внешними Сервисами, использующими инструменты Экосистемы VK, чтобы предоставить доступы, возможности и преимущества Экосистемы VK. Перечень Сервисов Экосистемы VK доступен по адресу </w:t>
      </w:r>
      <w:hyperlink r:id="rId13" w:history="1">
        <w:r w:rsidRPr="00026E11">
          <w:rPr>
            <w:rFonts w:ascii="Arial" w:eastAsia="Times New Roman" w:hAnsi="Arial" w:cs="Arial"/>
            <w:color w:val="B13E28"/>
            <w:sz w:val="24"/>
            <w:szCs w:val="24"/>
            <w:bdr w:val="none" w:sz="0" w:space="0" w:color="auto" w:frame="1"/>
            <w:lang w:eastAsia="ru-RU"/>
          </w:rPr>
          <w:t>https://vk.com/vk_ecosystem_services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Перечень Инструментов Экосистемы VK доступен по адресу </w:t>
      </w:r>
      <w:hyperlink r:id="rId14" w:history="1">
        <w:r w:rsidRPr="00026E11">
          <w:rPr>
            <w:rFonts w:ascii="Arial" w:eastAsia="Times New Roman" w:hAnsi="Arial" w:cs="Arial"/>
            <w:color w:val="B13E28"/>
            <w:sz w:val="24"/>
            <w:szCs w:val="24"/>
            <w:bdr w:val="none" w:sz="0" w:space="0" w:color="auto" w:frame="1"/>
            <w:lang w:eastAsia="ru-RU"/>
          </w:rPr>
          <w:t>https://vk.com/vk_ecosystem_tools</w:t>
        </w:r>
      </w:hyperlink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026E11" w:rsidRPr="00026E11" w:rsidRDefault="00026E11" w:rsidP="00026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10. </w:t>
      </w:r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Сведения об </w:t>
      </w:r>
      <w:proofErr w:type="spellStart"/>
      <w:r w:rsidRPr="00026E11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ОПЕРАТОРе</w:t>
      </w:r>
      <w:proofErr w:type="spellEnd"/>
    </w:p>
    <w:p w:rsidR="00026E11" w:rsidRPr="00026E11" w:rsidRDefault="00026E11" w:rsidP="0002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</w:p>
    <w:p w:rsidR="00A15840" w:rsidRDefault="00026E11" w:rsidP="00026E11"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ООО «ИНСАЙТ 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РУС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»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ИНН 7704367960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КПП  772101001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Банковские реквизиты: АО "АЛЬФА-БАНК"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Расчетный счет: 40702810902300010136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Кор</w:t>
      </w:r>
      <w:proofErr w:type="gram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.с</w:t>
      </w:r>
      <w:proofErr w:type="gram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чет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: 30101810200000000593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БИК банка: 044525593</w:t>
      </w:r>
      <w:r w:rsidRPr="00026E11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ОГРН 1167746755582Юр Адрес 109431, г. Москва,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вн.тер.г.муниципальный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округ Выхино-Жулебино, ул. Привольная, д. 70, к. 1, </w:t>
      </w:r>
      <w:proofErr w:type="spellStart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помещ</w:t>
      </w:r>
      <w:proofErr w:type="spellEnd"/>
      <w:r w:rsidRPr="00026E11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. 3/6</w:t>
      </w:r>
    </w:p>
    <w:sectPr w:rsidR="00A1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FBA"/>
    <w:multiLevelType w:val="multilevel"/>
    <w:tmpl w:val="5538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E4478"/>
    <w:multiLevelType w:val="multilevel"/>
    <w:tmpl w:val="03E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55A03"/>
    <w:multiLevelType w:val="multilevel"/>
    <w:tmpl w:val="C4A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75455"/>
    <w:multiLevelType w:val="multilevel"/>
    <w:tmpl w:val="063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DD"/>
    <w:rsid w:val="00026E11"/>
    <w:rsid w:val="00A15840"/>
    <w:rsid w:val="00A277AA"/>
    <w:rsid w:val="00D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6E11"/>
    <w:rPr>
      <w:color w:val="0000FF"/>
      <w:u w:val="single"/>
    </w:rPr>
  </w:style>
  <w:style w:type="paragraph" w:styleId="a5">
    <w:name w:val="No Spacing"/>
    <w:uiPriority w:val="1"/>
    <w:qFormat/>
    <w:rsid w:val="00026E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6E11"/>
    <w:rPr>
      <w:color w:val="0000FF"/>
      <w:u w:val="single"/>
    </w:rPr>
  </w:style>
  <w:style w:type="paragraph" w:styleId="a5">
    <w:name w:val="No Spacing"/>
    <w:uiPriority w:val="1"/>
    <w:qFormat/>
    <w:rsid w:val="00026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vk.com/privacy" TargetMode="External"/><Relationship Id="rId13" Type="http://schemas.openxmlformats.org/officeDocument/2006/relationships/hyperlink" Target="https://vk.com/vk_ecosystem_servic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.vk.com/privacy" TargetMode="External"/><Relationship Id="rId12" Type="http://schemas.openxmlformats.org/officeDocument/2006/relationships/hyperlink" Target="https://id.vk.com/priv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d.vk.com/terms" TargetMode="External"/><Relationship Id="rId11" Type="http://schemas.openxmlformats.org/officeDocument/2006/relationships/hyperlink" Target="https://id.vk.com/terms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d.vk.com/terms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k_ecosystem_services" TargetMode="External"/><Relationship Id="rId14" Type="http://schemas.openxmlformats.org/officeDocument/2006/relationships/hyperlink" Target="https://vk.com/vk_ecosystem_too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4327</Words>
  <Characters>24666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Илья</dc:creator>
  <cp:keywords/>
  <dc:description/>
  <cp:lastModifiedBy>Кузнецов Илья</cp:lastModifiedBy>
  <cp:revision>2</cp:revision>
  <dcterms:created xsi:type="dcterms:W3CDTF">2026-02-06T06:41:00Z</dcterms:created>
  <dcterms:modified xsi:type="dcterms:W3CDTF">2026-02-06T07:00:00Z</dcterms:modified>
</cp:coreProperties>
</file>